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SENIOR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Senior Product Manager with 9+ years owning complex B2B and fintech products from discovery through scaled adoption. Sets outcome-driven strategy, aligns executive and delivery teams, and turns customer evidence into durable revenue and operating improvements.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Product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Stripe,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strategy for enterprise billing workflows representing $480M in annual payment volume, increasing successful configuration 21%.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80 customer interviews and product data into a three-year roadmap adopted by Product, Engineering, and Sales leaders.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four cross-functional launches across 12 markets, delivering $34M in annualized expansion revenue.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outcome reviews linking adoption, support demand, reliability, and revenue to each major roadmap investment.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Coached two product managers on discovery, prioritization, and executive decision narratives.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Aligned executive stakeholders on success measures and decision thresholds before committing engineering capacity to major bets.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Presented roadmap choices to Sales and Customer Success, clarifying which customer commitments the team could responsibly support.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Square,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seller cash-flow tools used by 210,000 businesses, increasing weekly product adoption 26%.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48 opportunities using customer pain, strategic fit, revenue, and delivery confidence.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pricing and packaging tests across three segments, improving paid conversion 11% without increasing churn.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Risk and Legal on controls that reduced manual review 29% while meeting compliance requirements.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product telemetry requirements with Engineering, raising trusted behavioral coverage from 74% to 96%.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Product Manager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Intuit,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requirements for tax-preparation guidance that reduced avoidable filing errors 14%.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weekly funnel reporting and experiment readouts, shortening issue detection from six days to one.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Design, Engineering, Support, and Analytics for nine releases with zero priority-one defects.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post-launch reviews that converted adoption and support findings into the next roadmap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support and usability evidence into prioritized onboarding improvements for the next planning cycle.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Product strategy | Roadmapping | Customer discovery | Prioritization | Product analytics | Go-to-market | Pricing | Experimentation | Executive communication | Cross-functional leadership | SQL | Financial modeling | Risk management | Product operations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Pragmatic Institute Product Management | Reforge Product Strategy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Management Science, University of California, San Diego, La Jolla, CA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Senior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