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rFonts w:ascii="Arial" w:hAnsi="Arial"/>
          <w:b/>
          <w:color w:val="556FE3"/>
          <w:sz w:val="40"/>
        </w:rPr>
        <w:t>JULIAN MERCER</w:t>
      </w:r>
    </w:p>
    <w:p>
      <w:pPr>
        <w:spacing w:after="60"/>
        <w:jc w:val="center"/>
      </w:pPr>
      <w:r>
        <w:rPr>
          <w:rFonts w:ascii="Arial" w:hAnsi="Arial"/>
          <w:b/>
          <w:sz w:val="17"/>
        </w:rPr>
        <w:t>DIRECTOR OF PRODUCT MANAGEMENT</w:t>
      </w:r>
    </w:p>
    <w:p>
      <w:pPr>
        <w:spacing w:after="180"/>
        <w:jc w:val="center"/>
      </w:pPr>
      <w:r>
        <w:rPr>
          <w:rFonts w:ascii="Arial" w:hAnsi="Arial"/>
          <w:color w:val="666666"/>
          <w:sz w:val="14"/>
        </w:rPr>
        <w:t>San Francisco, CA | (415) 555-0148 | julian.mercer@email.com | linkedin.com/in/julianmercer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PROFESSIONAL SUMMARY</w:t>
      </w:r>
    </w:p>
    <w:p>
      <w:pPr>
        <w:spacing w:after="40" w:line="269" w:lineRule="auto"/>
      </w:pPr>
      <w:r>
        <w:rPr>
          <w:rFonts w:ascii="Arial" w:hAnsi="Arial"/>
          <w:sz w:val="19"/>
        </w:rPr>
        <w:t>Director of Product Management with 13+ years leading multi-product portfolios and product organizations through growth, platform change, and market expansion. Converts company strategy into accountable bets, develops product leaders, and balances revenue, customer value, and technical health.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PROFESSIONAL EXPERIENCE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Director of Product Management</w:t>
      </w:r>
      <w:r>
        <w:rPr>
          <w:rFonts w:ascii="Arial" w:hAnsi="Arial"/>
          <w:color w:val="666666"/>
          <w:sz w:val="16"/>
        </w:rPr>
        <w:tab/>
        <w:t>Jun 2021 - Present</w:t>
        <w:br/>
      </w:r>
      <w:r>
        <w:rPr>
          <w:rFonts w:ascii="Arial" w:hAnsi="Arial"/>
          <w:b/>
          <w:sz w:val="18"/>
        </w:rPr>
        <w:t>ServiceNow, Santa Clara, CA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Set strategy for a $310M workflow portfolio across five product lines, increasing subscription revenue 19% year over year.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Led six product managers and four cross-functional groups through portfolio planning, reducing unfunded roadmap carryover 42%.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Reallocated $18M in annual investment using customer value, adoption, technical risk, and commercial return.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Established executive outcome reviews that increased major-bet decisions made on schedule from 64% to 91%.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Sponsored platform consolidation across 11 workflows, lowering annual engineering maintenance cost $6.4M.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Developed three senior product managers into group leadership roles through quarterly growth plans and operating ownership.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Represented the portfolio in annual company planning, connecting market choices to capacity, revenue, and technical investment trade-offs.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Group Product Manager</w:t>
      </w:r>
      <w:r>
        <w:rPr>
          <w:rFonts w:ascii="Arial" w:hAnsi="Arial"/>
          <w:color w:val="666666"/>
          <w:sz w:val="16"/>
        </w:rPr>
        <w:tab/>
        <w:t>Apr 2017 - May 2021</w:t>
        <w:br/>
      </w:r>
      <w:r>
        <w:rPr>
          <w:rFonts w:ascii="Arial" w:hAnsi="Arial"/>
          <w:b/>
          <w:sz w:val="18"/>
        </w:rPr>
        <w:t>Workday, Pleasanton, CA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Managed a team of four PMs across analytics and planning products serving 7,200 enterprise customers.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Launched an integrated planning suite that reached $74M in annual recurring revenue within two years.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Built market and pricing strategy with Sales and Finance, increasing enterprise expansion win rate 13 points.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Introduced product operations and decision logs that cut cross-team dependency delays 31%.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Established customer advisory sessions that connected roadmap trade-offs to renewal and expansion priorities.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Created succession and hiring plans that filled two critical leadership gaps without disrupting committed launches.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Senior Product Manager</w:t>
      </w:r>
      <w:r>
        <w:rPr>
          <w:rFonts w:ascii="Arial" w:hAnsi="Arial"/>
          <w:color w:val="666666"/>
          <w:sz w:val="16"/>
        </w:rPr>
        <w:tab/>
        <w:t>Jul 2013 - Mar 2017</w:t>
        <w:br/>
      </w:r>
      <w:r>
        <w:rPr>
          <w:rFonts w:ascii="Arial" w:hAnsi="Arial"/>
          <w:b/>
          <w:sz w:val="18"/>
        </w:rPr>
        <w:t>Oracle, Redwood Shores, CA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Led cloud migration strategy for financial reporting used by 2,400 customers, reaching 68% adoption in 18 months.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Combined advisory boards and telemetry into a roadmap that improved renewal intent 10 points.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Established launch and adoption reviews that gave leaders consistent evidence across product lines.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CORE SKILLS</w:t>
      </w:r>
    </w:p>
    <w:p>
      <w:r>
        <w:rPr>
          <w:rFonts w:ascii="Arial" w:hAnsi="Arial"/>
          <w:sz w:val="16"/>
        </w:rPr>
        <w:t>Portfolio strategy | Product leadership | People management | Investment allocation | Executive communication | Product operations | Market strategy | Pricing | Platform strategy | Organizational design | P&amp;L management | Customer advisory boards | Roadmapping | Talent development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CERTIFICATIONS</w:t>
      </w:r>
    </w:p>
    <w:p>
      <w:r>
        <w:rPr>
          <w:rFonts w:ascii="Arial" w:hAnsi="Arial"/>
          <w:sz w:val="16"/>
        </w:rPr>
        <w:t>Reforge Product Leadership | Pragmatic Institute Foundations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EDUCATION</w:t>
      </w:r>
    </w:p>
    <w:p>
      <w:r>
        <w:rPr>
          <w:rFonts w:ascii="Arial" w:hAnsi="Arial"/>
          <w:sz w:val="17"/>
        </w:rPr>
        <w:t>M.B.A., University of California, Berkeley, Berkeley, CA</w:t>
      </w:r>
    </w:p>
    <w:sectPr w:rsidR="00FC693F" w:rsidRPr="0006063C" w:rsidSect="00034616">
      <w:pgSz w:w="11909" w:h="16834"/>
      <w:pgMar w:top="691" w:right="893" w:bottom="691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69" w:lineRule="auto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69" w:lineRule="auto"/>
      <w:ind w:left="288" w:hanging="187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Julian Mercer Director of Product Management Resume</dc:title>
  <dc:subject>Illustrative ATS-friendly resume example</dc:subject>
  <dc:creator>ResumeGeenie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