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BACKEND DEVELOPER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Backend Developer with 9+ years of experience building APIs, distributed services, and data systems at Netflix, Stripe, and Datadog. Improves reliability, latency, scalability, and developer productivity across high-volume production platforms.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Java | Kotlin | Go | Python | REST APIs | Microservices | PostgreSQL | Redis | Kafka | Distributed systems | AWS | Docker | Kubernetes | Observability | System design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Backend Developer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8"/>
        </w:rPr>
        <w:t>Netflix, Los Gatos,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Java and Kotlin services processing 6.8B daily playback events, sustaining 99.99% availability during peak releases under sustained production load.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Reduced p95 API latency 42% through query redesign, Redis caching, and asynchronous fan-out, lowering compute cost $3.2M annually across subsequent production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migration of 14 services from synchronous calls to Kafka events, cutting cascading incident frequency 36%.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Implemented idempotency, circuit breakers, and distributed tracing, reducing mean time to recovery from 74 to 29 minutes without customer-facing service disruption.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Reviewed architecture and mentored eight engineers, increasing production-readiness compliance from 71% to 95%.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Defined service-level objectives and error budgets for nine services, improving reliability investment decisions across the group for the primary on-call rotation.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Defined service-level objectives and error-budget reviews for eight APIs, reducing repeat severity-one incidents 29% year over year across critical service paths.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Backend Developer</w:t>
      </w:r>
      <w:r>
        <w:rPr>
          <w:rFonts w:ascii="Arial" w:hAnsi="Arial"/>
          <w:color w:val="666666"/>
          <w:sz w:val="16"/>
        </w:rPr>
        <w:tab/>
        <w:t>Apr 2018 - May 2021</w:t>
        <w:br/>
      </w:r>
      <w:r>
        <w:rPr>
          <w:rFonts w:ascii="Arial" w:hAnsi="Arial"/>
          <w:b/>
          <w:sz w:val="18"/>
        </w:rPr>
        <w:t>Stripe,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versioned REST APIs for dispute workflows handling $2.1B in annual transaction value with zero material reconciliation gaps under sustained production load.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Optimized PostgreSQL indexes and partitioning for 11TB of records, reducing batch settlement time 51%.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canary deployment and rollback automation that cut change-failure rate from 9.4% to 3.1%.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Security to add scoped authorization and audit trails for 230 enterprise integrations.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consumer-driven contract tests for eight services, reducing integration failures after deployment 33%.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Software Engineer</w:t>
      </w:r>
      <w:r>
        <w:rPr>
          <w:rFonts w:ascii="Arial" w:hAnsi="Arial"/>
          <w:color w:val="666666"/>
          <w:sz w:val="16"/>
        </w:rPr>
        <w:tab/>
        <w:t>Jul 2015 - Mar 2018</w:t>
        <w:br/>
      </w:r>
      <w:r>
        <w:rPr>
          <w:rFonts w:ascii="Arial" w:hAnsi="Arial"/>
          <w:b/>
          <w:sz w:val="18"/>
        </w:rPr>
        <w:t>Datadog, New York, NY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Go ingestion services handling 1.4M metrics per second while reducing dropped events 63%.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schema validation and dead-letter processing that cut customer data incidents 28%.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Added service-level dashboards and alerts, improving on-call detection time 45% across three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Reworked queue batching and memory controls, lowering ingestion infrastructure cost 19% at unchanged throughput.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Science, Georgia Institute of Technology, Atlanta, GA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AWS Certified Developer - Associate | Confluent Certified Developer for Apache Kafka | Certified Kubernetes Application Developer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Backend Developer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